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47F91DA5" w14:textId="72463870" w:rsidR="00F93E42" w:rsidRDefault="00947FF4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FF4">
        <w:rPr>
          <w:rFonts w:ascii="Times New Roman" w:eastAsia="Times New Roman" w:hAnsi="Times New Roman" w:cs="Times New Roman"/>
          <w:b/>
          <w:bCs/>
          <w:sz w:val="24"/>
          <w:szCs w:val="24"/>
        </w:rPr>
        <w:t>DĖL VALSTYBINĖS ŽEMĖS SKLYPO TILŽĖS G. 46A, KLAIPĖDOJE, DALIŲ NUOMOS</w:t>
      </w:r>
    </w:p>
    <w:p w14:paraId="0AF01488" w14:textId="77777777" w:rsidR="00947FF4" w:rsidRPr="00451976" w:rsidRDefault="00947FF4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F506A5" w14:textId="4CAA60CF" w:rsidR="0032259C" w:rsidRDefault="0032259C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Nr. I-533 15 ir 27 straipsnių pakeitimo įstatymo 4 straipsnio 4 dalimi, Lietuvos Respublikos žemės įstatymo Nr. I-446 2, 7, 8, 9, 10, 11, 13, 13-1, 15, 22, 23, 29, 30-1, 31, 32, 34, 35, 36-1, 36-2, 37, 39, 40, 45, 46, 47, 49, 50, 51, 52 straipsnių pakeitimo ir 55 straipsnio pripažinimo netekusiu galios įstatymo 33 straipsnio 13 dalimi,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(suvestinė redakcija nuo 2025-08-01 iki 2026</w:t>
      </w:r>
      <w:r>
        <w:rPr>
          <w:rFonts w:ascii="Times New Roman" w:eastAsia="Times New Roman" w:hAnsi="Times New Roman" w:cs="Times New Roman"/>
          <w:sz w:val="24"/>
          <w:szCs w:val="24"/>
        </w:rPr>
        <w:noBreakHyphen/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noBreakHyphen/>
      </w:r>
      <w:r w:rsidRPr="00301725">
        <w:rPr>
          <w:rFonts w:ascii="Times New Roman" w:eastAsia="Times New Roman" w:hAnsi="Times New Roman" w:cs="Times New Roman"/>
          <w:sz w:val="24"/>
          <w:szCs w:val="24"/>
        </w:rPr>
        <w:t>30)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Lietuvos Respublikos žemės įstatymo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95989">
        <w:rPr>
          <w:rFonts w:ascii="Times New Roman" w:eastAsia="Times New Roman" w:hAnsi="Times New Roman" w:cs="Times New Roman"/>
          <w:color w:val="000000"/>
          <w:sz w:val="24"/>
          <w:szCs w:val="24"/>
        </w:rPr>
        <w:t>(suvestinė redakcija nuo 2026-01-01 iki 2026-04-30)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punktu, </w:t>
      </w:r>
      <w:r w:rsidRPr="00DE71F2">
        <w:rPr>
          <w:rFonts w:ascii="Times New Roman" w:eastAsia="Times New Roman" w:hAnsi="Times New Roman" w:cs="Times New Roman"/>
          <w:color w:val="000000"/>
          <w:sz w:val="24"/>
          <w:szCs w:val="24"/>
        </w:rPr>
        <w:t>9 straipsnio 1 dalies 1 punktu ir 9 straipsnio 26 dalimi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13.1, 43.5.5, 39.4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DE6555"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E6555">
        <w:rPr>
          <w:rFonts w:ascii="Times New Roman" w:hAnsi="Times New Roman" w:cs="Times New Roman"/>
          <w:sz w:val="24"/>
          <w:szCs w:val="24"/>
        </w:rPr>
        <w:t>d., saugaus naudojimo termino nustatymo tvarkos, patvirtintos Lietuvos Respublikos aplinkos ministro 2003 m. gegužės 19 d. įsakymu Nr. 237 „Dėl Pastatų, statinių, įrenginių, pastatytų iki 1996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E6555">
        <w:rPr>
          <w:rFonts w:ascii="Times New Roman" w:hAnsi="Times New Roman" w:cs="Times New Roman"/>
          <w:sz w:val="24"/>
          <w:szCs w:val="24"/>
        </w:rPr>
        <w:t>m. sausio 1 d., saugaus naudojimo termino nustatymo tvarkos patvirtinimo“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6555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hAnsi="Times New Roman" w:cs="Times New Roman"/>
          <w:sz w:val="24"/>
          <w:szCs w:val="24"/>
        </w:rPr>
        <w:t>65.1</w:t>
      </w:r>
      <w:r w:rsidRPr="00DE6555">
        <w:rPr>
          <w:rFonts w:ascii="Times New Roman" w:hAnsi="Times New Roman" w:cs="Times New Roman"/>
          <w:sz w:val="24"/>
          <w:szCs w:val="24"/>
        </w:rPr>
        <w:t xml:space="preserve"> papunkčiu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tarybos 2025 m. </w:t>
      </w:r>
      <w:r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d. sprendimu Nr. T2-</w:t>
      </w:r>
      <w:r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„Dėl valstybinės žemės sklypo </w:t>
      </w:r>
      <w:r>
        <w:rPr>
          <w:rFonts w:ascii="Times New Roman" w:eastAsia="Times New Roman" w:hAnsi="Times New Roman" w:cs="Times New Roman"/>
          <w:sz w:val="24"/>
          <w:szCs w:val="24"/>
        </w:rPr>
        <w:t>Tilžės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>
        <w:rPr>
          <w:rFonts w:ascii="Times New Roman" w:eastAsia="Times New Roman" w:hAnsi="Times New Roman" w:cs="Times New Roman"/>
          <w:sz w:val="24"/>
          <w:szCs w:val="24"/>
        </w:rPr>
        <w:t>46A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 xml:space="preserve">, Klaipėdoje,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dalių </w:t>
      </w:r>
      <w:r w:rsidRPr="000E160E">
        <w:rPr>
          <w:rFonts w:ascii="Times New Roman" w:eastAsia="Times New Roman" w:hAnsi="Times New Roman" w:cs="Times New Roman"/>
          <w:sz w:val="24"/>
          <w:szCs w:val="24"/>
        </w:rPr>
        <w:t>plano patvirtinimo ir dalių nustatymo“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fizinių asmenų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 ir suderintus Valstybinės žemės nuomos sutarčių projektus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FD723F8" w14:textId="178CE025" w:rsidR="000C6D44" w:rsidRDefault="000C6D44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 xml:space="preserve">Nustatyti 0,3421 ha ploto žemės sklypo, kadastro Nr. 2101/0005:366, unikalus Nr. 4400-0928-3825, esančio Tilžės g. 46A, Klaipėdoje, dalies, kurios plotas – 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0,1630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 xml:space="preserve">ha, dalis, reikalingas 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administraciniame pastate su gyvenamosiomis patalpomis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4B5FF9" w:rsidRPr="004B5FF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C6D44">
        <w:rPr>
          <w:rFonts w:ascii="Times New Roman" w:eastAsia="Times New Roman" w:hAnsi="Times New Roman" w:cs="Times New Roman"/>
          <w:sz w:val="24"/>
          <w:szCs w:val="24"/>
        </w:rPr>
        <w:t>esančioms patalpoms eksploatuoti:</w:t>
      </w:r>
    </w:p>
    <w:p w14:paraId="52AEECA4" w14:textId="40EC3626" w:rsidR="00595494" w:rsidRDefault="000C6D44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>negyvenam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ajai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– administracin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ei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patalpa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>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 xml:space="preserve">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595494" w:rsidRPr="00595494">
        <w:rPr>
          <w:rFonts w:ascii="Times New Roman" w:eastAsia="Times New Roman" w:hAnsi="Times New Roman" w:cs="Times New Roman"/>
          <w:sz w:val="24"/>
          <w:szCs w:val="24"/>
        </w:rPr>
        <w:t>)</w:t>
      </w:r>
      <w:r w:rsidR="0059549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4B5FF9">
        <w:rPr>
          <w:rFonts w:ascii="Times New Roman" w:eastAsia="Times New Roman" w:hAnsi="Times New Roman" w:cs="Times New Roman"/>
          <w:sz w:val="24"/>
          <w:szCs w:val="24"/>
        </w:rPr>
        <w:t>0,0082 ha;</w:t>
      </w:r>
    </w:p>
    <w:p w14:paraId="7A4467C6" w14:textId="6E599ECC" w:rsidR="004B5FF9" w:rsidRDefault="004B5FF9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– 0,0</w:t>
      </w:r>
      <w:r>
        <w:rPr>
          <w:rFonts w:ascii="Times New Roman" w:eastAsia="Times New Roman" w:hAnsi="Times New Roman" w:cs="Times New Roman"/>
          <w:sz w:val="24"/>
          <w:szCs w:val="24"/>
        </w:rPr>
        <w:t>105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z w:val="24"/>
          <w:szCs w:val="24"/>
        </w:rPr>
        <w:t>a;</w:t>
      </w:r>
    </w:p>
    <w:p w14:paraId="116060FD" w14:textId="22619DCB" w:rsidR="004B5FF9" w:rsidRDefault="004B5FF9" w:rsidP="0059549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 w:rsidRP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>) – 0,00</w:t>
      </w:r>
      <w:r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4B5FF9">
        <w:rPr>
          <w:rFonts w:ascii="Times New Roman" w:eastAsia="Times New Roman" w:hAnsi="Times New Roman" w:cs="Times New Roman"/>
          <w:sz w:val="24"/>
          <w:szCs w:val="24"/>
        </w:rPr>
        <w:t xml:space="preserve"> ha;</w:t>
      </w:r>
    </w:p>
    <w:p w14:paraId="3D15085D" w14:textId="1AA05907" w:rsidR="005900EF" w:rsidRDefault="00114C73" w:rsidP="005900E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4C73">
        <w:rPr>
          <w:rFonts w:ascii="Times New Roman" w:eastAsia="Times New Roman" w:hAnsi="Times New Roman" w:cs="Times New Roman"/>
          <w:sz w:val="24"/>
          <w:szCs w:val="24"/>
        </w:rPr>
        <w:t>1.4. butui / patalpai – butui (</w:t>
      </w:r>
      <w:r w:rsidRPr="00114C73">
        <w:rPr>
          <w:rFonts w:ascii="Times New Roman" w:eastAsia="Times New Roman" w:hAnsi="Times New Roman" w:cs="Times New Roman"/>
          <w:strike/>
          <w:sz w:val="24"/>
          <w:szCs w:val="24"/>
        </w:rPr>
        <w:t xml:space="preserve">unikalus Nr. </w:t>
      </w:r>
      <w:r w:rsidRPr="00114C73">
        <w:rPr>
          <w:rFonts w:ascii="Times New Roman" w:eastAsia="Times New Roman" w:hAnsi="Times New Roman" w:cs="Times New Roman"/>
          <w:i/>
          <w:iCs/>
          <w:strike/>
          <w:sz w:val="24"/>
          <w:szCs w:val="24"/>
        </w:rPr>
        <w:t>duomenys neskelbtini</w:t>
      </w:r>
      <w:r w:rsidRPr="00114C73">
        <w:rPr>
          <w:rFonts w:ascii="Times New Roman" w:eastAsia="Times New Roman" w:hAnsi="Times New Roman" w:cs="Times New Roman"/>
          <w:sz w:val="24"/>
          <w:szCs w:val="24"/>
        </w:rPr>
        <w:t>) (</w:t>
      </w:r>
      <w:r w:rsidRPr="00114C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unikalus 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114C7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duomenys neskelbtini</w:t>
      </w:r>
      <w:r w:rsidRPr="00114C73">
        <w:rPr>
          <w:rFonts w:ascii="Times New Roman" w:eastAsia="Times New Roman" w:hAnsi="Times New Roman" w:cs="Times New Roman"/>
          <w:sz w:val="24"/>
          <w:szCs w:val="24"/>
        </w:rPr>
        <w:t>) – 0,0079 ha</w:t>
      </w:r>
      <w:r w:rsidR="005900E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567127" w14:textId="482A8D9A" w:rsidR="005900EF" w:rsidRDefault="005900EF" w:rsidP="005900E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1.5. 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 xml:space="preserve">negyvenamajai patalpai – administracinei patalpai (unikalus Nr. 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(</w:t>
      </w:r>
      <w:r w:rsidR="001A4BB0" w:rsidRPr="001A4BB0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>) – 0,00</w:t>
      </w:r>
      <w:r>
        <w:rPr>
          <w:rFonts w:ascii="Times New Roman" w:eastAsia="Times New Roman" w:hAnsi="Times New Roman" w:cs="Times New Roman"/>
          <w:sz w:val="24"/>
          <w:szCs w:val="24"/>
        </w:rPr>
        <w:t>64</w:t>
      </w:r>
      <w:r w:rsidRPr="005900EF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0C710C" w14:textId="5310D6C8" w:rsidR="0032259C" w:rsidRDefault="0032259C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bookmarkStart w:id="3" w:name="_Hlk225855332"/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>Išnuomoti D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0,3421 ha ploto žemės sklypo, kadastro Nr. 2101/0005:366, unikalus Nr. 4400-0928-3825, esančio Tilžės g. 46A, Klaipėdoje, dalį, kurios plotas – 0,0</w:t>
      </w:r>
      <w:r w:rsidR="001A4BB0">
        <w:rPr>
          <w:rFonts w:ascii="Times New Roman" w:eastAsia="Times New Roman" w:hAnsi="Times New Roman" w:cs="Times New Roman"/>
          <w:sz w:val="24"/>
          <w:szCs w:val="24"/>
        </w:rPr>
        <w:t>243</w:t>
      </w:r>
      <w:r w:rsidR="00E835B5" w:rsidRPr="00E835B5">
        <w:rPr>
          <w:rFonts w:ascii="Times New Roman" w:eastAsia="Times New Roman" w:hAnsi="Times New Roman" w:cs="Times New Roman"/>
          <w:sz w:val="24"/>
          <w:szCs w:val="24"/>
        </w:rPr>
        <w:t xml:space="preserve"> ha, Valstybinės žemės nuomos sutarties projekte nurodytomis sąlygomis</w:t>
      </w:r>
      <w:r w:rsidRPr="007B3324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41BEB0EE" w14:textId="20C4E1CD" w:rsidR="0032259C" w:rsidRDefault="002B5632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3</w:t>
      </w:r>
      <w:r w:rsidR="0032259C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Išnuomoti </w:t>
      </w:r>
      <w:r w:rsidR="00A6568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A65681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ir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V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0,3421 ha ploto žemės sklypo, kadastro Nr. 2101/0005:366, unikalus Nr. 4400-0928-3825, esančio Tilžės g. 46A, Klaipėdoje, dalį, kurios plotas – 0,00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79</w:t>
      </w:r>
      <w:r w:rsidR="00B4023D" w:rsidRPr="00B4023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ha, Valstybinės žemės nuomos sutarties projekte nurodytomis sąlygomis.</w:t>
      </w:r>
    </w:p>
    <w:p w14:paraId="4DE06A3C" w14:textId="3FA049D5" w:rsidR="002B5632" w:rsidRDefault="002B5632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lastRenderedPageBreak/>
        <w:t xml:space="preserve">4. 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Išnuomoti </w:t>
      </w:r>
      <w:r w:rsidR="002A035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J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2A035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S.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0,3421 ha ploto žemės sklypo, kadastro Nr. 2101/0005:366, unikalus Nr. 4400-0928-3825, esančio Tilžės g. 46A, Klaipėdoje, dalį, kurios plotas – 0,00</w:t>
      </w:r>
      <w:r w:rsidR="0011278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64</w:t>
      </w:r>
      <w:r w:rsidR="007314C6" w:rsidRPr="007314C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ha, Valstybinės žemės nuomos sutarties projekte nurodytomis sąlygomis</w:t>
      </w:r>
      <w:r w:rsidR="001A4BB0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bookmarkEnd w:id="3"/>
    <w:p w14:paraId="4B9672A7" w14:textId="77777777" w:rsidR="0032259C" w:rsidRDefault="0032259C" w:rsidP="0032259C">
      <w:pPr>
        <w:pStyle w:val="Sraopastraipa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</w:t>
      </w:r>
      <w:r>
        <w:rPr>
          <w:rFonts w:ascii="Times New Roman" w:eastAsia="Times New Roman" w:hAnsi="Times New Roman" w:cs="Times New Roman"/>
          <w:sz w:val="24"/>
          <w:szCs w:val="24"/>
        </w:rPr>
        <w:t>čių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projekt</w:t>
      </w:r>
      <w:r>
        <w:rPr>
          <w:rFonts w:ascii="Times New Roman" w:eastAsia="Times New Roman" w:hAnsi="Times New Roman" w:cs="Times New Roman"/>
          <w:sz w:val="24"/>
          <w:szCs w:val="24"/>
        </w:rPr>
        <w:t>ams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(pridedama).</w:t>
      </w:r>
    </w:p>
    <w:p w14:paraId="65B9597E" w14:textId="77777777" w:rsidR="0032259C" w:rsidRPr="00CA7427" w:rsidRDefault="0032259C" w:rsidP="00322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6. 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>Nustatyti, kad žemės sklyp</w:t>
      </w:r>
      <w:r>
        <w:rPr>
          <w:rFonts w:ascii="Times New Roman" w:eastAsia="Times New Roman" w:hAnsi="Times New Roman" w:cs="Times New Roman"/>
          <w:sz w:val="24"/>
          <w:szCs w:val="24"/>
        </w:rPr>
        <w:t>o dalys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 xml:space="preserve"> išnuomojam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7B3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šešiasdešimt dvejų</w:t>
      </w:r>
      <w:r w:rsidRPr="007F339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7F339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C3E9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F6089">
        <w:rPr>
          <w:rFonts w:ascii="Times New Roman" w:eastAsia="Times New Roman" w:hAnsi="Times New Roman" w:cs="Times New Roman"/>
          <w:sz w:val="24"/>
          <w:szCs w:val="24"/>
        </w:rPr>
        <w:t>metų laikotarpiui</w:t>
      </w:r>
      <w:r w:rsidRPr="00FD4778">
        <w:rPr>
          <w:rFonts w:ascii="Times New Roman" w:eastAsia="Times New Roman" w:hAnsi="Times New Roman" w:cs="Times New Roman"/>
          <w:sz w:val="24"/>
          <w:szCs w:val="24"/>
        </w:rPr>
        <w:t>, skaičiuojant nuo šios sutarties sudarymo dienos (vadovaujantis Pastatų, statinių, įrenginių, pastatytų iki 1996 m. sausio 1 d., saugaus naudojimo termino nustatymo tvarkos, patvirtintos Lietuvos Respublikos aplinkos ministro 2003 m. gegužės 19 d. įsakymu Nr. 237 „Dėl Pastatų, statinių, įrenginių, pastatytų iki 1996 m. sausio 1 d., saugaus naudojimo termino nustatymo tvarkos patvirtinimo“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D4778">
        <w:rPr>
          <w:rFonts w:ascii="Times New Roman" w:eastAsia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 papunkčiu).</w:t>
      </w:r>
    </w:p>
    <w:p w14:paraId="12AB1509" w14:textId="77777777" w:rsidR="0032259C" w:rsidRPr="00340D8B" w:rsidRDefault="0032259C" w:rsidP="00322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4852C114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5E8B2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32259C" w:rsidRPr="00451976" w14:paraId="1D350DD6" w14:textId="77777777" w:rsidTr="00FC58A5">
        <w:tc>
          <w:tcPr>
            <w:tcW w:w="6629" w:type="dxa"/>
          </w:tcPr>
          <w:p w14:paraId="287CB2A2" w14:textId="77777777" w:rsidR="0032259C" w:rsidRPr="00451976" w:rsidRDefault="0032259C" w:rsidP="00FC5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</w:tcPr>
          <w:p w14:paraId="52DDACA5" w14:textId="77777777" w:rsidR="0032259C" w:rsidRPr="00451976" w:rsidRDefault="0032259C" w:rsidP="00FC5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6080B2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5D7BF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32259C" w:rsidRPr="00451976" w14:paraId="06A56557" w14:textId="77777777" w:rsidTr="00FC58A5">
        <w:tc>
          <w:tcPr>
            <w:tcW w:w="6478" w:type="dxa"/>
          </w:tcPr>
          <w:p w14:paraId="68A2A53B" w14:textId="77777777" w:rsidR="0032259C" w:rsidRPr="00451976" w:rsidRDefault="0032259C" w:rsidP="00FC5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</w:tcPr>
          <w:p w14:paraId="42A9C989" w14:textId="77777777" w:rsidR="0032259C" w:rsidRPr="00451976" w:rsidRDefault="0032259C" w:rsidP="00FC5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122D628C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2A413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14C933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778ADB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16F1E4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4A74BF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D90B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558157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FBDAD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C4BD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67826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037653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F291E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392B0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3ADAA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9A269A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C7C599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F46EC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499271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83D8F6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271C06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AF708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F58BB4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FD4618" w14:textId="77777777" w:rsidR="0032259C" w:rsidRDefault="0032259C" w:rsidP="0032259C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6C80F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58E5A9E9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B42DE7" w14:textId="77777777" w:rsidR="0032259C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51E418" w14:textId="77777777" w:rsidR="0032259C" w:rsidRPr="00451976" w:rsidRDefault="0032259C" w:rsidP="00322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Kristina Žiukienė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44 55 24</w:t>
      </w:r>
    </w:p>
    <w:p w14:paraId="54A812DB" w14:textId="076279AC" w:rsidR="0032259C" w:rsidRPr="00A15341" w:rsidRDefault="0032259C" w:rsidP="00322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341">
        <w:rPr>
          <w:rFonts w:ascii="Times New Roman" w:eastAsia="Times New Roman" w:hAnsi="Times New Roman" w:cs="Times New Roman"/>
          <w:sz w:val="24"/>
          <w:szCs w:val="24"/>
        </w:rPr>
        <w:t>2026-05-</w:t>
      </w:r>
      <w:r w:rsidR="00112788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4157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36057126" w14:textId="743DE7DD" w:rsidR="000E0E65" w:rsidRPr="00A15341" w:rsidRDefault="000E0E65" w:rsidP="0032259C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0E65" w:rsidRPr="00A15341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A982B" w14:textId="77777777" w:rsidR="000B22DE" w:rsidRDefault="000B22DE" w:rsidP="00EC14C7">
      <w:pPr>
        <w:spacing w:after="0" w:line="240" w:lineRule="auto"/>
      </w:pPr>
      <w:r>
        <w:separator/>
      </w:r>
    </w:p>
  </w:endnote>
  <w:endnote w:type="continuationSeparator" w:id="0">
    <w:p w14:paraId="44D8C5B1" w14:textId="77777777" w:rsidR="000B22DE" w:rsidRDefault="000B22DE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1E07" w14:textId="77777777" w:rsidR="000B22DE" w:rsidRDefault="000B22DE" w:rsidP="00EC14C7">
      <w:pPr>
        <w:spacing w:after="0" w:line="240" w:lineRule="auto"/>
      </w:pPr>
      <w:r>
        <w:separator/>
      </w:r>
    </w:p>
  </w:footnote>
  <w:footnote w:type="continuationSeparator" w:id="0">
    <w:p w14:paraId="349FD550" w14:textId="77777777" w:rsidR="000B22DE" w:rsidRDefault="000B22DE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C569CA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C569CA" w:rsidRDefault="00C569C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C569CA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C569CA" w:rsidRDefault="00C569C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3439" w14:textId="2D3BBDBB" w:rsidR="008D1DD3" w:rsidRPr="008D1DD3" w:rsidRDefault="008D1DD3" w:rsidP="008D1DD3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</w:t>
    </w:r>
    <w:r w:rsidRPr="008D1DD3">
      <w:rPr>
        <w:rFonts w:ascii="Times New Roman" w:hAnsi="Times New Roman" w:cs="Times New Roman"/>
        <w:b/>
        <w:sz w:val="24"/>
        <w:szCs w:val="24"/>
      </w:rPr>
      <w:t>Projekto</w:t>
    </w:r>
  </w:p>
  <w:p w14:paraId="099A5F07" w14:textId="2C31C0FE" w:rsidR="008D1DD3" w:rsidRPr="008D1DD3" w:rsidRDefault="008D1DD3" w:rsidP="008D1DD3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     </w:t>
    </w:r>
    <w:r w:rsidRPr="008D1DD3">
      <w:rPr>
        <w:rFonts w:ascii="Times New Roman" w:hAnsi="Times New Roman" w:cs="Times New Roman"/>
        <w:b/>
        <w:sz w:val="24"/>
        <w:szCs w:val="24"/>
      </w:rPr>
      <w:t>lyginamasis variantas</w:t>
    </w:r>
    <w:r w:rsidR="006462D2">
      <w:rPr>
        <w:rFonts w:ascii="Times New Roman" w:hAnsi="Times New Roman" w:cs="Times New Roman"/>
        <w:b/>
        <w:sz w:val="24"/>
        <w:szCs w:val="24"/>
      </w:rPr>
      <w:t xml:space="preserve"> (N)</w:t>
    </w:r>
  </w:p>
  <w:p w14:paraId="1A52ACDE" w14:textId="023C4DBD" w:rsidR="00C569CA" w:rsidRPr="00B46081" w:rsidRDefault="00C569CA" w:rsidP="008D1DD3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05933"/>
    <w:rsid w:val="0001614A"/>
    <w:rsid w:val="0002304D"/>
    <w:rsid w:val="00043197"/>
    <w:rsid w:val="00050B1A"/>
    <w:rsid w:val="00050FDB"/>
    <w:rsid w:val="00085AD8"/>
    <w:rsid w:val="000B22DE"/>
    <w:rsid w:val="000B5944"/>
    <w:rsid w:val="000C5140"/>
    <w:rsid w:val="000C6D44"/>
    <w:rsid w:val="000C7152"/>
    <w:rsid w:val="000D3394"/>
    <w:rsid w:val="000D7EA0"/>
    <w:rsid w:val="000E0E65"/>
    <w:rsid w:val="000E160E"/>
    <w:rsid w:val="000E1863"/>
    <w:rsid w:val="00104122"/>
    <w:rsid w:val="00112788"/>
    <w:rsid w:val="00114C73"/>
    <w:rsid w:val="001174E5"/>
    <w:rsid w:val="00135994"/>
    <w:rsid w:val="00160151"/>
    <w:rsid w:val="001646F3"/>
    <w:rsid w:val="00183677"/>
    <w:rsid w:val="00185877"/>
    <w:rsid w:val="001931EE"/>
    <w:rsid w:val="001A4277"/>
    <w:rsid w:val="001A4BB0"/>
    <w:rsid w:val="001C576E"/>
    <w:rsid w:val="001D3956"/>
    <w:rsid w:val="001D77AC"/>
    <w:rsid w:val="001E759A"/>
    <w:rsid w:val="002046B1"/>
    <w:rsid w:val="00222180"/>
    <w:rsid w:val="00254B7E"/>
    <w:rsid w:val="002710C0"/>
    <w:rsid w:val="0028152C"/>
    <w:rsid w:val="002A0358"/>
    <w:rsid w:val="002B5632"/>
    <w:rsid w:val="002D2D68"/>
    <w:rsid w:val="00300084"/>
    <w:rsid w:val="0032259C"/>
    <w:rsid w:val="00330B7B"/>
    <w:rsid w:val="00335EC8"/>
    <w:rsid w:val="00340D8B"/>
    <w:rsid w:val="00356269"/>
    <w:rsid w:val="00367378"/>
    <w:rsid w:val="003824FF"/>
    <w:rsid w:val="003C4104"/>
    <w:rsid w:val="003D7A10"/>
    <w:rsid w:val="00411EE2"/>
    <w:rsid w:val="00440843"/>
    <w:rsid w:val="00453291"/>
    <w:rsid w:val="00462EA7"/>
    <w:rsid w:val="00463A40"/>
    <w:rsid w:val="00466405"/>
    <w:rsid w:val="00473DCE"/>
    <w:rsid w:val="004B5FF9"/>
    <w:rsid w:val="004E5E9A"/>
    <w:rsid w:val="004F5494"/>
    <w:rsid w:val="004F7030"/>
    <w:rsid w:val="0051515B"/>
    <w:rsid w:val="005505CC"/>
    <w:rsid w:val="00566AA4"/>
    <w:rsid w:val="0057768C"/>
    <w:rsid w:val="0058409A"/>
    <w:rsid w:val="005900EF"/>
    <w:rsid w:val="00595276"/>
    <w:rsid w:val="00595494"/>
    <w:rsid w:val="00596C5E"/>
    <w:rsid w:val="00597E47"/>
    <w:rsid w:val="005A3DB5"/>
    <w:rsid w:val="005B5983"/>
    <w:rsid w:val="005B727D"/>
    <w:rsid w:val="005B7A27"/>
    <w:rsid w:val="005C026A"/>
    <w:rsid w:val="005E4725"/>
    <w:rsid w:val="005E5EA2"/>
    <w:rsid w:val="005F701F"/>
    <w:rsid w:val="00600E3D"/>
    <w:rsid w:val="00612F7F"/>
    <w:rsid w:val="00617E85"/>
    <w:rsid w:val="00636BE8"/>
    <w:rsid w:val="00642033"/>
    <w:rsid w:val="00642173"/>
    <w:rsid w:val="006462D2"/>
    <w:rsid w:val="00653C4C"/>
    <w:rsid w:val="00693751"/>
    <w:rsid w:val="006A19B3"/>
    <w:rsid w:val="006B1B93"/>
    <w:rsid w:val="006C479F"/>
    <w:rsid w:val="006D7FF3"/>
    <w:rsid w:val="006E6B34"/>
    <w:rsid w:val="007314C6"/>
    <w:rsid w:val="00741F17"/>
    <w:rsid w:val="007445A6"/>
    <w:rsid w:val="007454A0"/>
    <w:rsid w:val="00760196"/>
    <w:rsid w:val="00784FD2"/>
    <w:rsid w:val="0079755B"/>
    <w:rsid w:val="007B3324"/>
    <w:rsid w:val="007E2369"/>
    <w:rsid w:val="007E480B"/>
    <w:rsid w:val="007F35CD"/>
    <w:rsid w:val="007F440D"/>
    <w:rsid w:val="008109EF"/>
    <w:rsid w:val="00837075"/>
    <w:rsid w:val="0084181D"/>
    <w:rsid w:val="008451EF"/>
    <w:rsid w:val="00852981"/>
    <w:rsid w:val="00853E14"/>
    <w:rsid w:val="00871B75"/>
    <w:rsid w:val="00884886"/>
    <w:rsid w:val="008D1DD3"/>
    <w:rsid w:val="008F3399"/>
    <w:rsid w:val="0090239D"/>
    <w:rsid w:val="0090586C"/>
    <w:rsid w:val="009074CA"/>
    <w:rsid w:val="00917F88"/>
    <w:rsid w:val="009273C6"/>
    <w:rsid w:val="00930F38"/>
    <w:rsid w:val="0093192E"/>
    <w:rsid w:val="00934996"/>
    <w:rsid w:val="00935BAD"/>
    <w:rsid w:val="00936DBA"/>
    <w:rsid w:val="0093777C"/>
    <w:rsid w:val="00941B75"/>
    <w:rsid w:val="00947FF4"/>
    <w:rsid w:val="0095222A"/>
    <w:rsid w:val="00960467"/>
    <w:rsid w:val="00974063"/>
    <w:rsid w:val="009778B2"/>
    <w:rsid w:val="00985851"/>
    <w:rsid w:val="00986553"/>
    <w:rsid w:val="00996A37"/>
    <w:rsid w:val="009B6599"/>
    <w:rsid w:val="009B7CF1"/>
    <w:rsid w:val="009C0D01"/>
    <w:rsid w:val="009C34A5"/>
    <w:rsid w:val="009C77C9"/>
    <w:rsid w:val="009C7B8D"/>
    <w:rsid w:val="009E3671"/>
    <w:rsid w:val="00A034AE"/>
    <w:rsid w:val="00A14157"/>
    <w:rsid w:val="00A15341"/>
    <w:rsid w:val="00A24D43"/>
    <w:rsid w:val="00A53B64"/>
    <w:rsid w:val="00A61743"/>
    <w:rsid w:val="00A64C8A"/>
    <w:rsid w:val="00A65681"/>
    <w:rsid w:val="00A73677"/>
    <w:rsid w:val="00A807D3"/>
    <w:rsid w:val="00A85C70"/>
    <w:rsid w:val="00A9730D"/>
    <w:rsid w:val="00AA1E3C"/>
    <w:rsid w:val="00AD4C00"/>
    <w:rsid w:val="00AF06BD"/>
    <w:rsid w:val="00AF0D88"/>
    <w:rsid w:val="00B11F6C"/>
    <w:rsid w:val="00B332CC"/>
    <w:rsid w:val="00B36925"/>
    <w:rsid w:val="00B4023D"/>
    <w:rsid w:val="00B40BFD"/>
    <w:rsid w:val="00B46081"/>
    <w:rsid w:val="00B769AC"/>
    <w:rsid w:val="00B82D4D"/>
    <w:rsid w:val="00B927CF"/>
    <w:rsid w:val="00BA3680"/>
    <w:rsid w:val="00BA3AF2"/>
    <w:rsid w:val="00BA595F"/>
    <w:rsid w:val="00BB19B7"/>
    <w:rsid w:val="00BC0091"/>
    <w:rsid w:val="00BC0A64"/>
    <w:rsid w:val="00BD2164"/>
    <w:rsid w:val="00BD2328"/>
    <w:rsid w:val="00BD79FF"/>
    <w:rsid w:val="00BE148A"/>
    <w:rsid w:val="00C073D2"/>
    <w:rsid w:val="00C07AE0"/>
    <w:rsid w:val="00C5066B"/>
    <w:rsid w:val="00C569CA"/>
    <w:rsid w:val="00C7243B"/>
    <w:rsid w:val="00C81C86"/>
    <w:rsid w:val="00CA7427"/>
    <w:rsid w:val="00CA7F6F"/>
    <w:rsid w:val="00CB0303"/>
    <w:rsid w:val="00CC357D"/>
    <w:rsid w:val="00CC73CB"/>
    <w:rsid w:val="00CD4993"/>
    <w:rsid w:val="00CD51AE"/>
    <w:rsid w:val="00CF1B1B"/>
    <w:rsid w:val="00CF516E"/>
    <w:rsid w:val="00D031C8"/>
    <w:rsid w:val="00D07AC1"/>
    <w:rsid w:val="00D1317C"/>
    <w:rsid w:val="00D17179"/>
    <w:rsid w:val="00D47708"/>
    <w:rsid w:val="00D51438"/>
    <w:rsid w:val="00D523A7"/>
    <w:rsid w:val="00D6206A"/>
    <w:rsid w:val="00D705C4"/>
    <w:rsid w:val="00D810B1"/>
    <w:rsid w:val="00D823BA"/>
    <w:rsid w:val="00DC3FF7"/>
    <w:rsid w:val="00DE71F2"/>
    <w:rsid w:val="00E05118"/>
    <w:rsid w:val="00E32B4F"/>
    <w:rsid w:val="00E32D3D"/>
    <w:rsid w:val="00E344CC"/>
    <w:rsid w:val="00E4584A"/>
    <w:rsid w:val="00E618A5"/>
    <w:rsid w:val="00E656CD"/>
    <w:rsid w:val="00E6685C"/>
    <w:rsid w:val="00E77450"/>
    <w:rsid w:val="00E835B5"/>
    <w:rsid w:val="00E903EE"/>
    <w:rsid w:val="00E95CF8"/>
    <w:rsid w:val="00EC14C7"/>
    <w:rsid w:val="00EF6434"/>
    <w:rsid w:val="00EF6BDC"/>
    <w:rsid w:val="00EF7584"/>
    <w:rsid w:val="00F052AA"/>
    <w:rsid w:val="00F054C9"/>
    <w:rsid w:val="00F12765"/>
    <w:rsid w:val="00F21556"/>
    <w:rsid w:val="00F249AF"/>
    <w:rsid w:val="00F47AE4"/>
    <w:rsid w:val="00F700F3"/>
    <w:rsid w:val="00F81535"/>
    <w:rsid w:val="00F82192"/>
    <w:rsid w:val="00F857A0"/>
    <w:rsid w:val="00F87185"/>
    <w:rsid w:val="00F93E42"/>
    <w:rsid w:val="00F96C4B"/>
    <w:rsid w:val="00FD40EF"/>
    <w:rsid w:val="00FD4778"/>
    <w:rsid w:val="00FF341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050"/>
    <o:shapelayout v:ext="edit">
      <o:idmap v:ext="edit" data="2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3332</Words>
  <Characters>1900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2026-06-26T07:19:00Z</dcterms:created>
  <dcterms:modified xsi:type="dcterms:W3CDTF">2026-06-26T07:19:00Z</dcterms:modified>
</cp:coreProperties>
</file>